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C63" w:rsidRPr="005859C3" w:rsidRDefault="00C45C63" w:rsidP="00C45C63">
      <w:pPr>
        <w:pStyle w:val="BodyTextIndent"/>
        <w:ind w:left="142" w:right="45" w:firstLine="0"/>
        <w:jc w:val="center"/>
        <w:outlineLvl w:val="0"/>
        <w:rPr>
          <w:b/>
          <w:sz w:val="28"/>
          <w:szCs w:val="28"/>
        </w:rPr>
      </w:pPr>
      <w:r w:rsidRPr="005859C3">
        <w:rPr>
          <w:b/>
          <w:sz w:val="28"/>
          <w:szCs w:val="28"/>
        </w:rPr>
        <w:t>ПОЯСНИТЕЛЬНАЯ ЗАПИСКА</w:t>
      </w:r>
    </w:p>
    <w:p w:rsidR="00C45C63" w:rsidRPr="005859C3" w:rsidRDefault="00C45C63" w:rsidP="00C45C63">
      <w:pPr>
        <w:pStyle w:val="BodyText"/>
        <w:spacing w:after="0" w:line="240" w:lineRule="auto"/>
        <w:ind w:right="55"/>
        <w:jc w:val="center"/>
        <w:rPr>
          <w:b/>
          <w:sz w:val="28"/>
          <w:szCs w:val="28"/>
        </w:rPr>
      </w:pPr>
      <w:r w:rsidRPr="005859C3">
        <w:rPr>
          <w:b/>
          <w:sz w:val="28"/>
          <w:szCs w:val="28"/>
        </w:rPr>
        <w:t xml:space="preserve">к проекту </w:t>
      </w:r>
      <w:r w:rsidR="005264F3" w:rsidRPr="005859C3">
        <w:rPr>
          <w:b/>
          <w:sz w:val="28"/>
          <w:szCs w:val="28"/>
        </w:rPr>
        <w:t xml:space="preserve">распоряжения Правительства </w:t>
      </w:r>
      <w:r w:rsidRPr="005859C3">
        <w:rPr>
          <w:b/>
          <w:sz w:val="28"/>
          <w:szCs w:val="28"/>
        </w:rPr>
        <w:t xml:space="preserve">Московской области </w:t>
      </w:r>
      <w:r w:rsidRPr="005859C3">
        <w:rPr>
          <w:b/>
          <w:sz w:val="28"/>
          <w:szCs w:val="28"/>
        </w:rPr>
        <w:br/>
        <w:t>«О внесении изменений в Закон Московской области «О бюджете Территориального фонда обязательного медицинского страхования Московской области на 20</w:t>
      </w:r>
      <w:r w:rsidR="005A5568" w:rsidRPr="005859C3">
        <w:rPr>
          <w:b/>
          <w:sz w:val="28"/>
          <w:szCs w:val="28"/>
        </w:rPr>
        <w:t>20</w:t>
      </w:r>
      <w:r w:rsidRPr="005859C3">
        <w:rPr>
          <w:b/>
          <w:sz w:val="28"/>
          <w:szCs w:val="28"/>
        </w:rPr>
        <w:t xml:space="preserve"> год и на плановый период </w:t>
      </w:r>
      <w:r w:rsidRPr="005859C3">
        <w:rPr>
          <w:b/>
          <w:sz w:val="28"/>
          <w:szCs w:val="28"/>
        </w:rPr>
        <w:br/>
        <w:t>202</w:t>
      </w:r>
      <w:r w:rsidR="005A5568" w:rsidRPr="005859C3">
        <w:rPr>
          <w:b/>
          <w:sz w:val="28"/>
          <w:szCs w:val="28"/>
        </w:rPr>
        <w:t>1</w:t>
      </w:r>
      <w:r w:rsidRPr="005859C3">
        <w:rPr>
          <w:b/>
          <w:sz w:val="28"/>
          <w:szCs w:val="28"/>
        </w:rPr>
        <w:t xml:space="preserve"> и 202</w:t>
      </w:r>
      <w:r w:rsidR="005A5568" w:rsidRPr="005859C3">
        <w:rPr>
          <w:b/>
          <w:sz w:val="28"/>
          <w:szCs w:val="28"/>
        </w:rPr>
        <w:t>2</w:t>
      </w:r>
      <w:r w:rsidRPr="005859C3">
        <w:rPr>
          <w:b/>
          <w:sz w:val="28"/>
          <w:szCs w:val="28"/>
        </w:rPr>
        <w:t xml:space="preserve"> годов»</w:t>
      </w:r>
    </w:p>
    <w:p w:rsidR="00C45C63" w:rsidRPr="005859C3" w:rsidRDefault="00C45C63" w:rsidP="00C45C63">
      <w:pPr>
        <w:pStyle w:val="BodyText"/>
        <w:spacing w:after="0" w:line="240" w:lineRule="auto"/>
        <w:ind w:right="55"/>
        <w:jc w:val="center"/>
        <w:rPr>
          <w:b/>
          <w:sz w:val="28"/>
          <w:szCs w:val="28"/>
        </w:rPr>
      </w:pPr>
    </w:p>
    <w:p w:rsidR="00BD4E5F" w:rsidRPr="005859C3" w:rsidRDefault="00500AAC" w:rsidP="002D59F0">
      <w:pPr>
        <w:pStyle w:val="BodyText"/>
        <w:spacing w:after="0" w:line="276" w:lineRule="auto"/>
        <w:ind w:right="55" w:firstLine="567"/>
        <w:rPr>
          <w:sz w:val="28"/>
          <w:szCs w:val="28"/>
        </w:rPr>
      </w:pPr>
      <w:r w:rsidRPr="005859C3">
        <w:rPr>
          <w:sz w:val="28"/>
          <w:szCs w:val="28"/>
        </w:rPr>
        <w:t xml:space="preserve">Проект </w:t>
      </w:r>
      <w:r w:rsidR="005264F3" w:rsidRPr="005859C3">
        <w:rPr>
          <w:sz w:val="28"/>
          <w:szCs w:val="28"/>
        </w:rPr>
        <w:t xml:space="preserve">распоряжения Правительства </w:t>
      </w:r>
      <w:r w:rsidRPr="005859C3">
        <w:rPr>
          <w:sz w:val="28"/>
          <w:szCs w:val="28"/>
        </w:rPr>
        <w:t>Московской области «О внесении изменений в Закон Московской области «О бюджете Территориального фонда обязательного медицинского страхования Московской области на 20</w:t>
      </w:r>
      <w:r w:rsidR="005A5568" w:rsidRPr="005859C3">
        <w:rPr>
          <w:sz w:val="28"/>
          <w:szCs w:val="28"/>
        </w:rPr>
        <w:t>20</w:t>
      </w:r>
      <w:r w:rsidRPr="005859C3">
        <w:rPr>
          <w:sz w:val="28"/>
          <w:szCs w:val="28"/>
        </w:rPr>
        <w:t xml:space="preserve"> год </w:t>
      </w:r>
      <w:r w:rsidR="009B2830" w:rsidRPr="005859C3">
        <w:rPr>
          <w:sz w:val="28"/>
          <w:szCs w:val="28"/>
        </w:rPr>
        <w:br/>
      </w:r>
      <w:r w:rsidRPr="005859C3">
        <w:rPr>
          <w:sz w:val="28"/>
          <w:szCs w:val="28"/>
        </w:rPr>
        <w:t>и на плановый период 202</w:t>
      </w:r>
      <w:r w:rsidR="005A5568" w:rsidRPr="005859C3">
        <w:rPr>
          <w:sz w:val="28"/>
          <w:szCs w:val="28"/>
        </w:rPr>
        <w:t>1</w:t>
      </w:r>
      <w:r w:rsidRPr="005859C3">
        <w:rPr>
          <w:sz w:val="28"/>
          <w:szCs w:val="28"/>
        </w:rPr>
        <w:t xml:space="preserve"> и 202</w:t>
      </w:r>
      <w:r w:rsidR="005A5568" w:rsidRPr="005859C3">
        <w:rPr>
          <w:sz w:val="28"/>
          <w:szCs w:val="28"/>
        </w:rPr>
        <w:t>2</w:t>
      </w:r>
      <w:r w:rsidRPr="005859C3">
        <w:rPr>
          <w:sz w:val="28"/>
          <w:szCs w:val="28"/>
        </w:rPr>
        <w:t xml:space="preserve"> годов» </w:t>
      </w:r>
      <w:r w:rsidR="00447AB7" w:rsidRPr="005859C3">
        <w:rPr>
          <w:sz w:val="28"/>
          <w:szCs w:val="28"/>
        </w:rPr>
        <w:t xml:space="preserve">(далее – проект распоряжения, ТФОМС МО) </w:t>
      </w:r>
      <w:r w:rsidRPr="005859C3">
        <w:rPr>
          <w:sz w:val="28"/>
          <w:szCs w:val="28"/>
        </w:rPr>
        <w:t xml:space="preserve">подготовлен </w:t>
      </w:r>
      <w:r w:rsidR="00F615CB" w:rsidRPr="005859C3">
        <w:rPr>
          <w:sz w:val="28"/>
          <w:szCs w:val="28"/>
        </w:rPr>
        <w:t xml:space="preserve">в </w:t>
      </w:r>
      <w:r w:rsidR="002236B6" w:rsidRPr="005859C3">
        <w:rPr>
          <w:sz w:val="28"/>
          <w:szCs w:val="28"/>
        </w:rPr>
        <w:t>целях уточнения</w:t>
      </w:r>
      <w:r w:rsidR="00447AB7" w:rsidRPr="005859C3">
        <w:rPr>
          <w:sz w:val="28"/>
          <w:szCs w:val="28"/>
        </w:rPr>
        <w:t xml:space="preserve"> показателей, утвержденных на 20</w:t>
      </w:r>
      <w:r w:rsidR="005A5568" w:rsidRPr="005859C3">
        <w:rPr>
          <w:sz w:val="28"/>
          <w:szCs w:val="28"/>
        </w:rPr>
        <w:t>20</w:t>
      </w:r>
      <w:r w:rsidR="00447AB7" w:rsidRPr="005859C3">
        <w:rPr>
          <w:sz w:val="28"/>
          <w:szCs w:val="28"/>
        </w:rPr>
        <w:t xml:space="preserve"> год</w:t>
      </w:r>
      <w:r w:rsidR="005D1512" w:rsidRPr="005859C3">
        <w:rPr>
          <w:sz w:val="28"/>
          <w:szCs w:val="28"/>
        </w:rPr>
        <w:t xml:space="preserve">. </w:t>
      </w:r>
    </w:p>
    <w:p w:rsidR="00E32348" w:rsidRPr="005859C3" w:rsidRDefault="005D1512" w:rsidP="005808FB">
      <w:pPr>
        <w:pStyle w:val="BodyText"/>
        <w:spacing w:after="0" w:line="276" w:lineRule="auto"/>
        <w:ind w:right="55" w:firstLine="567"/>
        <w:rPr>
          <w:sz w:val="28"/>
          <w:szCs w:val="28"/>
        </w:rPr>
      </w:pPr>
      <w:r w:rsidRPr="005859C3">
        <w:rPr>
          <w:sz w:val="28"/>
          <w:szCs w:val="28"/>
        </w:rPr>
        <w:t>Общий</w:t>
      </w:r>
      <w:r w:rsidR="00834359" w:rsidRPr="005859C3">
        <w:rPr>
          <w:sz w:val="28"/>
          <w:szCs w:val="28"/>
        </w:rPr>
        <w:t xml:space="preserve"> объем доходов бюджета ТФОМС МО </w:t>
      </w:r>
      <w:r w:rsidRPr="005859C3">
        <w:rPr>
          <w:sz w:val="28"/>
          <w:szCs w:val="28"/>
        </w:rPr>
        <w:t xml:space="preserve">увеличен </w:t>
      </w:r>
      <w:r w:rsidR="00834359" w:rsidRPr="005859C3">
        <w:rPr>
          <w:sz w:val="28"/>
          <w:szCs w:val="28"/>
        </w:rPr>
        <w:t xml:space="preserve">на </w:t>
      </w:r>
      <w:r w:rsidR="002D4C37" w:rsidRPr="005859C3">
        <w:rPr>
          <w:sz w:val="28"/>
          <w:szCs w:val="28"/>
        </w:rPr>
        <w:t>9 848 519,</w:t>
      </w:r>
      <w:r w:rsidR="00F86E5A">
        <w:rPr>
          <w:sz w:val="28"/>
          <w:szCs w:val="28"/>
        </w:rPr>
        <w:t>8</w:t>
      </w:r>
      <w:r w:rsidR="00834359" w:rsidRPr="005859C3">
        <w:rPr>
          <w:sz w:val="28"/>
          <w:szCs w:val="28"/>
        </w:rPr>
        <w:t xml:space="preserve"> тыс.</w:t>
      </w:r>
      <w:r w:rsidR="003713AF" w:rsidRPr="005859C3">
        <w:rPr>
          <w:sz w:val="28"/>
          <w:szCs w:val="28"/>
        </w:rPr>
        <w:t xml:space="preserve"> </w:t>
      </w:r>
      <w:r w:rsidR="009B2830" w:rsidRPr="005859C3">
        <w:rPr>
          <w:sz w:val="28"/>
          <w:szCs w:val="28"/>
        </w:rPr>
        <w:t xml:space="preserve">руб. со </w:t>
      </w:r>
      <w:r w:rsidR="003E3AC6" w:rsidRPr="005859C3">
        <w:rPr>
          <w:sz w:val="28"/>
          <w:szCs w:val="28"/>
        </w:rPr>
        <w:t>136 494 390,3</w:t>
      </w:r>
      <w:r w:rsidR="009B2830" w:rsidRPr="005859C3">
        <w:rPr>
          <w:sz w:val="28"/>
          <w:szCs w:val="28"/>
        </w:rPr>
        <w:t xml:space="preserve"> тыс. руб</w:t>
      </w:r>
      <w:r w:rsidR="00993E4C" w:rsidRPr="005859C3">
        <w:rPr>
          <w:sz w:val="28"/>
          <w:szCs w:val="28"/>
        </w:rPr>
        <w:t>лей</w:t>
      </w:r>
      <w:r w:rsidRPr="005859C3">
        <w:rPr>
          <w:sz w:val="28"/>
          <w:szCs w:val="28"/>
        </w:rPr>
        <w:t xml:space="preserve"> </w:t>
      </w:r>
      <w:r w:rsidR="00834359" w:rsidRPr="005859C3">
        <w:rPr>
          <w:sz w:val="28"/>
          <w:szCs w:val="28"/>
        </w:rPr>
        <w:t xml:space="preserve">до </w:t>
      </w:r>
      <w:r w:rsidR="002D4C37" w:rsidRPr="005859C3">
        <w:rPr>
          <w:sz w:val="28"/>
          <w:szCs w:val="28"/>
        </w:rPr>
        <w:t>146 342</w:t>
      </w:r>
      <w:r w:rsidR="0087212A">
        <w:rPr>
          <w:sz w:val="28"/>
          <w:szCs w:val="28"/>
        </w:rPr>
        <w:t> 910,1</w:t>
      </w:r>
      <w:r w:rsidR="00834359" w:rsidRPr="005859C3">
        <w:rPr>
          <w:sz w:val="28"/>
          <w:szCs w:val="28"/>
        </w:rPr>
        <w:t xml:space="preserve"> тыс. рублей</w:t>
      </w:r>
      <w:r w:rsidR="00A81E5C" w:rsidRPr="005859C3">
        <w:rPr>
          <w:sz w:val="28"/>
          <w:szCs w:val="28"/>
        </w:rPr>
        <w:t xml:space="preserve"> </w:t>
      </w:r>
      <w:r w:rsidR="00E32348" w:rsidRPr="005859C3">
        <w:rPr>
          <w:sz w:val="28"/>
          <w:szCs w:val="28"/>
        </w:rPr>
        <w:t xml:space="preserve">в связи с: </w:t>
      </w:r>
    </w:p>
    <w:p w:rsidR="00E32348" w:rsidRPr="005859C3" w:rsidRDefault="00E32348" w:rsidP="005808FB">
      <w:pPr>
        <w:pStyle w:val="BodyText"/>
        <w:spacing w:after="0" w:line="276" w:lineRule="auto"/>
        <w:ind w:right="55" w:firstLine="567"/>
        <w:rPr>
          <w:sz w:val="28"/>
          <w:szCs w:val="28"/>
        </w:rPr>
      </w:pPr>
      <w:r w:rsidRPr="005859C3">
        <w:rPr>
          <w:sz w:val="28"/>
          <w:szCs w:val="28"/>
        </w:rPr>
        <w:t>-</w:t>
      </w:r>
      <w:r w:rsidR="00A81E5C" w:rsidRPr="005859C3">
        <w:rPr>
          <w:sz w:val="28"/>
          <w:szCs w:val="28"/>
        </w:rPr>
        <w:t xml:space="preserve"> </w:t>
      </w:r>
      <w:r w:rsidRPr="005859C3">
        <w:rPr>
          <w:sz w:val="28"/>
          <w:szCs w:val="28"/>
        </w:rPr>
        <w:t xml:space="preserve">поступлением дополнительных </w:t>
      </w:r>
      <w:r w:rsidR="00A81E5C" w:rsidRPr="005859C3">
        <w:rPr>
          <w:sz w:val="28"/>
          <w:szCs w:val="28"/>
        </w:rPr>
        <w:t>межбюджетных трансфертов из бюджета Московской области</w:t>
      </w:r>
      <w:r w:rsidRPr="005859C3">
        <w:rPr>
          <w:sz w:val="28"/>
          <w:szCs w:val="28"/>
        </w:rPr>
        <w:t xml:space="preserve"> в сумме </w:t>
      </w:r>
      <w:r w:rsidR="002D4C37" w:rsidRPr="005859C3">
        <w:rPr>
          <w:sz w:val="28"/>
          <w:szCs w:val="28"/>
        </w:rPr>
        <w:t>7 929</w:t>
      </w:r>
      <w:r w:rsidR="0087212A">
        <w:rPr>
          <w:sz w:val="28"/>
          <w:szCs w:val="28"/>
        </w:rPr>
        <w:t> </w:t>
      </w:r>
      <w:r w:rsidR="002D4C37" w:rsidRPr="005859C3">
        <w:rPr>
          <w:sz w:val="28"/>
          <w:szCs w:val="28"/>
        </w:rPr>
        <w:t>33</w:t>
      </w:r>
      <w:r w:rsidR="0087212A">
        <w:rPr>
          <w:sz w:val="28"/>
          <w:szCs w:val="28"/>
        </w:rPr>
        <w:t>5,0</w:t>
      </w:r>
      <w:r w:rsidR="002D4C37" w:rsidRPr="005859C3">
        <w:rPr>
          <w:sz w:val="28"/>
          <w:szCs w:val="28"/>
        </w:rPr>
        <w:t xml:space="preserve"> тыс.</w:t>
      </w:r>
      <w:r w:rsidR="00036F32" w:rsidRPr="005859C3">
        <w:rPr>
          <w:sz w:val="28"/>
          <w:szCs w:val="28"/>
        </w:rPr>
        <w:t xml:space="preserve"> </w:t>
      </w:r>
      <w:r w:rsidR="00993E4C" w:rsidRPr="005859C3">
        <w:rPr>
          <w:sz w:val="28"/>
          <w:szCs w:val="28"/>
        </w:rPr>
        <w:t>рублей</w:t>
      </w:r>
      <w:r w:rsidRPr="005859C3">
        <w:rPr>
          <w:sz w:val="28"/>
          <w:szCs w:val="28"/>
        </w:rPr>
        <w:t>;</w:t>
      </w:r>
    </w:p>
    <w:p w:rsidR="00E32348" w:rsidRPr="005859C3" w:rsidRDefault="00E32348" w:rsidP="005808FB">
      <w:pPr>
        <w:pStyle w:val="BodyText"/>
        <w:spacing w:after="0" w:line="276" w:lineRule="auto"/>
        <w:ind w:right="55" w:firstLine="567"/>
        <w:rPr>
          <w:sz w:val="28"/>
          <w:szCs w:val="28"/>
        </w:rPr>
      </w:pPr>
      <w:r w:rsidRPr="005859C3">
        <w:rPr>
          <w:sz w:val="28"/>
          <w:szCs w:val="28"/>
        </w:rPr>
        <w:t xml:space="preserve">- </w:t>
      </w:r>
      <w:r w:rsidR="002D4C37" w:rsidRPr="005859C3">
        <w:rPr>
          <w:sz w:val="28"/>
          <w:szCs w:val="28"/>
        </w:rPr>
        <w:t>уточнением прочих межбюджетных трансфертов в возмещение расходов за предоставленную медицинскую помощь</w:t>
      </w:r>
      <w:r w:rsidR="00036F32" w:rsidRPr="005859C3">
        <w:rPr>
          <w:sz w:val="28"/>
          <w:szCs w:val="28"/>
        </w:rPr>
        <w:t xml:space="preserve"> гражданам других субъектов Российской Федерации с 16 557 437,4 тыс. руб</w:t>
      </w:r>
      <w:r w:rsidR="00993E4C" w:rsidRPr="005859C3">
        <w:rPr>
          <w:sz w:val="28"/>
          <w:szCs w:val="28"/>
        </w:rPr>
        <w:t>лей</w:t>
      </w:r>
      <w:r w:rsidR="00036F32" w:rsidRPr="005859C3">
        <w:rPr>
          <w:sz w:val="28"/>
          <w:szCs w:val="28"/>
        </w:rPr>
        <w:t xml:space="preserve"> до 18 494 182,6 тыс. руб</w:t>
      </w:r>
      <w:r w:rsidR="00993E4C" w:rsidRPr="005859C3">
        <w:rPr>
          <w:sz w:val="28"/>
          <w:szCs w:val="28"/>
        </w:rPr>
        <w:t>лей</w:t>
      </w:r>
      <w:r w:rsidR="00036F32" w:rsidRPr="005859C3">
        <w:rPr>
          <w:sz w:val="28"/>
          <w:szCs w:val="28"/>
        </w:rPr>
        <w:t xml:space="preserve"> (+1 936 745,2 тыс. руб</w:t>
      </w:r>
      <w:r w:rsidR="00993E4C" w:rsidRPr="005859C3">
        <w:rPr>
          <w:sz w:val="28"/>
          <w:szCs w:val="28"/>
        </w:rPr>
        <w:t>лей</w:t>
      </w:r>
      <w:r w:rsidR="00036F32" w:rsidRPr="005859C3">
        <w:rPr>
          <w:sz w:val="28"/>
          <w:szCs w:val="28"/>
        </w:rPr>
        <w:t>)</w:t>
      </w:r>
      <w:r w:rsidRPr="005859C3">
        <w:rPr>
          <w:sz w:val="28"/>
          <w:szCs w:val="28"/>
        </w:rPr>
        <w:t>;</w:t>
      </w:r>
    </w:p>
    <w:p w:rsidR="00834359" w:rsidRPr="005859C3" w:rsidRDefault="00E32348" w:rsidP="005808FB">
      <w:pPr>
        <w:pStyle w:val="BodyText"/>
        <w:spacing w:after="0" w:line="276" w:lineRule="auto"/>
        <w:ind w:right="55" w:firstLine="567"/>
        <w:rPr>
          <w:sz w:val="28"/>
          <w:szCs w:val="28"/>
        </w:rPr>
      </w:pPr>
      <w:r w:rsidRPr="005859C3">
        <w:rPr>
          <w:sz w:val="28"/>
          <w:szCs w:val="28"/>
        </w:rPr>
        <w:t>-</w:t>
      </w:r>
      <w:r w:rsidR="003E3AC6" w:rsidRPr="005859C3">
        <w:rPr>
          <w:sz w:val="28"/>
          <w:szCs w:val="28"/>
        </w:rPr>
        <w:t xml:space="preserve"> уточнением объема</w:t>
      </w:r>
      <w:r w:rsidR="000635FF" w:rsidRPr="005859C3">
        <w:rPr>
          <w:sz w:val="28"/>
          <w:szCs w:val="28"/>
        </w:rPr>
        <w:t xml:space="preserve"> поступления </w:t>
      </w:r>
      <w:r w:rsidR="003E3AC6" w:rsidRPr="005859C3">
        <w:rPr>
          <w:sz w:val="28"/>
          <w:szCs w:val="28"/>
        </w:rPr>
        <w:t xml:space="preserve">налоговых и неналоговых доходов по </w:t>
      </w:r>
      <w:r w:rsidR="000635FF" w:rsidRPr="005859C3">
        <w:rPr>
          <w:sz w:val="28"/>
          <w:szCs w:val="28"/>
        </w:rPr>
        <w:t xml:space="preserve">итогам исполнения бюджета Фонда </w:t>
      </w:r>
      <w:r w:rsidR="00544063" w:rsidRPr="005859C3">
        <w:rPr>
          <w:sz w:val="28"/>
          <w:szCs w:val="28"/>
        </w:rPr>
        <w:t>за 8</w:t>
      </w:r>
      <w:r w:rsidR="003E3AC6" w:rsidRPr="005859C3">
        <w:rPr>
          <w:sz w:val="28"/>
          <w:szCs w:val="28"/>
        </w:rPr>
        <w:t xml:space="preserve"> месяцев текущего года с 713</w:t>
      </w:r>
      <w:r w:rsidR="00C712A0">
        <w:rPr>
          <w:sz w:val="28"/>
          <w:szCs w:val="28"/>
        </w:rPr>
        <w:t> 314,3</w:t>
      </w:r>
      <w:r w:rsidR="003E3AC6" w:rsidRPr="005859C3">
        <w:rPr>
          <w:sz w:val="28"/>
          <w:szCs w:val="28"/>
        </w:rPr>
        <w:t xml:space="preserve"> тыс.</w:t>
      </w:r>
      <w:r w:rsidR="00036F32" w:rsidRPr="005859C3">
        <w:rPr>
          <w:sz w:val="28"/>
          <w:szCs w:val="28"/>
        </w:rPr>
        <w:t xml:space="preserve"> </w:t>
      </w:r>
      <w:r w:rsidR="00993E4C" w:rsidRPr="005859C3">
        <w:rPr>
          <w:sz w:val="28"/>
          <w:szCs w:val="28"/>
        </w:rPr>
        <w:t>рублей</w:t>
      </w:r>
      <w:r w:rsidR="003E3AC6" w:rsidRPr="005859C3">
        <w:rPr>
          <w:sz w:val="28"/>
          <w:szCs w:val="28"/>
        </w:rPr>
        <w:t xml:space="preserve"> до </w:t>
      </w:r>
      <w:r w:rsidR="00036F32" w:rsidRPr="005859C3">
        <w:rPr>
          <w:sz w:val="28"/>
          <w:szCs w:val="28"/>
        </w:rPr>
        <w:t xml:space="preserve">695 753,9 </w:t>
      </w:r>
      <w:r w:rsidR="003E3AC6" w:rsidRPr="005859C3">
        <w:rPr>
          <w:sz w:val="28"/>
          <w:szCs w:val="28"/>
        </w:rPr>
        <w:t>тыс.</w:t>
      </w:r>
      <w:r w:rsidR="00036F32" w:rsidRPr="005859C3">
        <w:rPr>
          <w:sz w:val="28"/>
          <w:szCs w:val="28"/>
        </w:rPr>
        <w:t xml:space="preserve"> </w:t>
      </w:r>
      <w:r w:rsidR="003E3AC6" w:rsidRPr="005859C3">
        <w:rPr>
          <w:sz w:val="28"/>
          <w:szCs w:val="28"/>
        </w:rPr>
        <w:t>рублей</w:t>
      </w:r>
      <w:r w:rsidR="00036F32" w:rsidRPr="005859C3">
        <w:rPr>
          <w:sz w:val="28"/>
          <w:szCs w:val="28"/>
        </w:rPr>
        <w:t xml:space="preserve"> (-17 560,4 тыс. </w:t>
      </w:r>
      <w:r w:rsidR="00993E4C" w:rsidRPr="005859C3">
        <w:rPr>
          <w:sz w:val="28"/>
          <w:szCs w:val="28"/>
        </w:rPr>
        <w:t>рублей</w:t>
      </w:r>
      <w:r w:rsidR="00036F32" w:rsidRPr="005859C3">
        <w:rPr>
          <w:sz w:val="28"/>
          <w:szCs w:val="28"/>
        </w:rPr>
        <w:t>)</w:t>
      </w:r>
      <w:r w:rsidR="003E3AC6" w:rsidRPr="005859C3">
        <w:rPr>
          <w:sz w:val="28"/>
          <w:szCs w:val="28"/>
        </w:rPr>
        <w:t>.</w:t>
      </w:r>
    </w:p>
    <w:p w:rsidR="00977E0D" w:rsidRPr="005859C3" w:rsidRDefault="00A947E6" w:rsidP="00486CF0">
      <w:pPr>
        <w:pStyle w:val="BodyText"/>
        <w:spacing w:after="0" w:line="276" w:lineRule="auto"/>
        <w:ind w:right="55" w:firstLine="567"/>
        <w:rPr>
          <w:sz w:val="28"/>
          <w:szCs w:val="28"/>
        </w:rPr>
      </w:pPr>
      <w:r w:rsidRPr="005859C3">
        <w:rPr>
          <w:sz w:val="28"/>
          <w:szCs w:val="28"/>
        </w:rPr>
        <w:t xml:space="preserve">Общий объем межбюджетных трансфертов, получаемых из бюджета Московской области, увеличен на </w:t>
      </w:r>
      <w:r w:rsidR="00F15B44" w:rsidRPr="005859C3">
        <w:rPr>
          <w:sz w:val="28"/>
          <w:szCs w:val="28"/>
        </w:rPr>
        <w:t>7 929</w:t>
      </w:r>
      <w:r w:rsidR="0087212A">
        <w:rPr>
          <w:sz w:val="28"/>
          <w:szCs w:val="28"/>
        </w:rPr>
        <w:t> 335,0</w:t>
      </w:r>
      <w:r w:rsidRPr="005859C3">
        <w:rPr>
          <w:sz w:val="28"/>
          <w:szCs w:val="28"/>
        </w:rPr>
        <w:t xml:space="preserve"> тыс. рублей и составит </w:t>
      </w:r>
      <w:r w:rsidR="0087212A">
        <w:rPr>
          <w:sz w:val="28"/>
          <w:szCs w:val="28"/>
        </w:rPr>
        <w:t>14 559 199,0</w:t>
      </w:r>
      <w:r w:rsidRPr="005859C3">
        <w:rPr>
          <w:sz w:val="28"/>
          <w:szCs w:val="28"/>
        </w:rPr>
        <w:t xml:space="preserve"> тыс. рублей.</w:t>
      </w:r>
      <w:r w:rsidR="007C0C61" w:rsidRPr="005859C3">
        <w:rPr>
          <w:sz w:val="28"/>
          <w:szCs w:val="28"/>
        </w:rPr>
        <w:t xml:space="preserve"> </w:t>
      </w:r>
    </w:p>
    <w:p w:rsidR="00E32348" w:rsidRPr="005859C3" w:rsidRDefault="00977E0D" w:rsidP="00E32348">
      <w:pPr>
        <w:pStyle w:val="BodyText"/>
        <w:spacing w:after="0" w:line="276" w:lineRule="auto"/>
        <w:ind w:right="55" w:firstLine="567"/>
        <w:rPr>
          <w:sz w:val="28"/>
          <w:szCs w:val="28"/>
        </w:rPr>
      </w:pPr>
      <w:r w:rsidRPr="005859C3">
        <w:rPr>
          <w:sz w:val="28"/>
          <w:szCs w:val="28"/>
        </w:rPr>
        <w:t>У</w:t>
      </w:r>
      <w:r w:rsidR="007C0C61" w:rsidRPr="005859C3">
        <w:rPr>
          <w:sz w:val="28"/>
          <w:szCs w:val="28"/>
        </w:rPr>
        <w:t>величение предусматривается в части дополнительного финансирования территориальной программы обязательного медицинского страхования в рамках базовой программы обязательного медицинского стра</w:t>
      </w:r>
      <w:r w:rsidR="009B2830" w:rsidRPr="005859C3">
        <w:rPr>
          <w:sz w:val="28"/>
          <w:szCs w:val="28"/>
        </w:rPr>
        <w:t xml:space="preserve">хования с </w:t>
      </w:r>
      <w:r w:rsidR="00F15B44" w:rsidRPr="005859C3">
        <w:rPr>
          <w:sz w:val="28"/>
          <w:szCs w:val="28"/>
        </w:rPr>
        <w:t>4 278 744,0</w:t>
      </w:r>
      <w:r w:rsidR="009B2830" w:rsidRPr="005859C3">
        <w:rPr>
          <w:sz w:val="28"/>
          <w:szCs w:val="28"/>
        </w:rPr>
        <w:t xml:space="preserve"> тыс. </w:t>
      </w:r>
      <w:r w:rsidR="00993E4C" w:rsidRPr="005859C3">
        <w:rPr>
          <w:sz w:val="28"/>
          <w:szCs w:val="28"/>
        </w:rPr>
        <w:t>рублей</w:t>
      </w:r>
      <w:r w:rsidR="00DA460E" w:rsidRPr="005859C3">
        <w:rPr>
          <w:sz w:val="28"/>
          <w:szCs w:val="28"/>
        </w:rPr>
        <w:t xml:space="preserve"> </w:t>
      </w:r>
      <w:r w:rsidR="007C0C61" w:rsidRPr="005859C3">
        <w:rPr>
          <w:sz w:val="28"/>
          <w:szCs w:val="28"/>
        </w:rPr>
        <w:t xml:space="preserve">до </w:t>
      </w:r>
      <w:r w:rsidR="00F15B44" w:rsidRPr="005859C3">
        <w:rPr>
          <w:sz w:val="28"/>
          <w:szCs w:val="28"/>
        </w:rPr>
        <w:t>7 278 744</w:t>
      </w:r>
      <w:r w:rsidR="007C0C61" w:rsidRPr="005859C3">
        <w:rPr>
          <w:sz w:val="28"/>
          <w:szCs w:val="28"/>
        </w:rPr>
        <w:t xml:space="preserve"> тыс. рублей</w:t>
      </w:r>
      <w:r w:rsidR="00F15B44" w:rsidRPr="005859C3">
        <w:rPr>
          <w:sz w:val="28"/>
          <w:szCs w:val="28"/>
        </w:rPr>
        <w:t xml:space="preserve"> (+3 000 000,0 тыс. </w:t>
      </w:r>
      <w:r w:rsidR="00993E4C" w:rsidRPr="005859C3">
        <w:rPr>
          <w:sz w:val="28"/>
          <w:szCs w:val="28"/>
        </w:rPr>
        <w:t>рублей</w:t>
      </w:r>
      <w:r w:rsidR="00F15B44" w:rsidRPr="005859C3">
        <w:rPr>
          <w:sz w:val="28"/>
          <w:szCs w:val="28"/>
        </w:rPr>
        <w:t>)</w:t>
      </w:r>
      <w:r w:rsidR="00E32348" w:rsidRPr="005859C3">
        <w:rPr>
          <w:sz w:val="28"/>
          <w:szCs w:val="28"/>
        </w:rPr>
        <w:t xml:space="preserve"> и в части дополнительного финансово</w:t>
      </w:r>
      <w:r w:rsidR="001E6D8B" w:rsidRPr="005859C3">
        <w:rPr>
          <w:sz w:val="28"/>
          <w:szCs w:val="28"/>
        </w:rPr>
        <w:t>го</w:t>
      </w:r>
      <w:r w:rsidR="00E32348" w:rsidRPr="005859C3">
        <w:rPr>
          <w:sz w:val="28"/>
          <w:szCs w:val="28"/>
        </w:rPr>
        <w:t xml:space="preserve"> обеспечени</w:t>
      </w:r>
      <w:r w:rsidR="001E6D8B" w:rsidRPr="005859C3">
        <w:rPr>
          <w:sz w:val="28"/>
          <w:szCs w:val="28"/>
        </w:rPr>
        <w:t>я</w:t>
      </w:r>
      <w:r w:rsidR="00E32348" w:rsidRPr="005859C3">
        <w:rPr>
          <w:sz w:val="28"/>
          <w:szCs w:val="28"/>
        </w:rPr>
        <w:t xml:space="preserve"> медицинских организаций в условиях чрезвычайной ситуации и (или) при возникновении угрозы распространения коронавирусной инфекции (+4 929</w:t>
      </w:r>
      <w:r w:rsidR="0087212A">
        <w:rPr>
          <w:sz w:val="28"/>
          <w:szCs w:val="28"/>
        </w:rPr>
        <w:t> </w:t>
      </w:r>
      <w:r w:rsidR="00E32348" w:rsidRPr="005859C3">
        <w:rPr>
          <w:sz w:val="28"/>
          <w:szCs w:val="28"/>
        </w:rPr>
        <w:t>33</w:t>
      </w:r>
      <w:r w:rsidR="0087212A">
        <w:rPr>
          <w:sz w:val="28"/>
          <w:szCs w:val="28"/>
        </w:rPr>
        <w:t>5,0</w:t>
      </w:r>
      <w:r w:rsidR="00E32348" w:rsidRPr="005859C3">
        <w:rPr>
          <w:sz w:val="28"/>
          <w:szCs w:val="28"/>
        </w:rPr>
        <w:t xml:space="preserve"> тыс. </w:t>
      </w:r>
      <w:r w:rsidR="00993E4C" w:rsidRPr="005859C3">
        <w:rPr>
          <w:sz w:val="28"/>
          <w:szCs w:val="28"/>
        </w:rPr>
        <w:t>рублей</w:t>
      </w:r>
      <w:r w:rsidR="00E32348" w:rsidRPr="005859C3">
        <w:rPr>
          <w:sz w:val="28"/>
          <w:szCs w:val="28"/>
        </w:rPr>
        <w:t xml:space="preserve">), источником финансового обеспечения которых являются средства федерального бюджета. </w:t>
      </w:r>
    </w:p>
    <w:p w:rsidR="00CC764B" w:rsidRPr="005859C3" w:rsidRDefault="00261E63" w:rsidP="00486CF0">
      <w:pPr>
        <w:pStyle w:val="BodyText"/>
        <w:spacing w:after="0" w:line="276" w:lineRule="auto"/>
        <w:ind w:right="55" w:firstLine="567"/>
        <w:rPr>
          <w:sz w:val="28"/>
          <w:szCs w:val="28"/>
        </w:rPr>
      </w:pPr>
      <w:r w:rsidRPr="005859C3">
        <w:rPr>
          <w:sz w:val="28"/>
          <w:szCs w:val="28"/>
        </w:rPr>
        <w:t xml:space="preserve">Соответствующие изменения, касающиеся дополнительного </w:t>
      </w:r>
      <w:r w:rsidR="009C3C4F" w:rsidRPr="005859C3">
        <w:rPr>
          <w:sz w:val="28"/>
          <w:szCs w:val="28"/>
        </w:rPr>
        <w:t>ф</w:t>
      </w:r>
      <w:r w:rsidRPr="005859C3">
        <w:rPr>
          <w:sz w:val="28"/>
          <w:szCs w:val="28"/>
        </w:rPr>
        <w:t>инансового обеспечени</w:t>
      </w:r>
      <w:r w:rsidR="00584ADD">
        <w:rPr>
          <w:sz w:val="28"/>
          <w:szCs w:val="28"/>
        </w:rPr>
        <w:t>я</w:t>
      </w:r>
      <w:bookmarkStart w:id="0" w:name="_GoBack"/>
      <w:bookmarkEnd w:id="0"/>
      <w:r w:rsidRPr="005859C3">
        <w:rPr>
          <w:sz w:val="28"/>
          <w:szCs w:val="28"/>
        </w:rPr>
        <w:t xml:space="preserve"> медицинских организаций, вносятся</w:t>
      </w:r>
      <w:r w:rsidR="00CC764B" w:rsidRPr="005859C3">
        <w:rPr>
          <w:sz w:val="28"/>
          <w:szCs w:val="28"/>
        </w:rPr>
        <w:t xml:space="preserve"> в част</w:t>
      </w:r>
      <w:r w:rsidRPr="005859C3">
        <w:rPr>
          <w:sz w:val="28"/>
          <w:szCs w:val="28"/>
        </w:rPr>
        <w:t>ь</w:t>
      </w:r>
      <w:r w:rsidR="00CC764B" w:rsidRPr="005859C3">
        <w:rPr>
          <w:sz w:val="28"/>
          <w:szCs w:val="28"/>
        </w:rPr>
        <w:t xml:space="preserve"> 2 статьи 5 Закона Московской области «О бюджете Территориального фонда </w:t>
      </w:r>
      <w:r w:rsidR="00CC764B" w:rsidRPr="005859C3">
        <w:rPr>
          <w:sz w:val="28"/>
          <w:szCs w:val="28"/>
        </w:rPr>
        <w:lastRenderedPageBreak/>
        <w:t>обязательного медицинского страхования на 2020 год и на плановый период 2021 и 2022 годов».</w:t>
      </w:r>
    </w:p>
    <w:p w:rsidR="00834359" w:rsidRPr="005859C3" w:rsidRDefault="00834359" w:rsidP="003215B2">
      <w:pPr>
        <w:pStyle w:val="BodyText"/>
        <w:spacing w:after="0" w:line="276" w:lineRule="auto"/>
        <w:ind w:right="55" w:firstLine="567"/>
        <w:rPr>
          <w:sz w:val="28"/>
          <w:szCs w:val="28"/>
        </w:rPr>
      </w:pPr>
      <w:r w:rsidRPr="005859C3">
        <w:rPr>
          <w:sz w:val="28"/>
          <w:szCs w:val="28"/>
        </w:rPr>
        <w:t xml:space="preserve">Общий объем расходов бюджета ТФОМС МО </w:t>
      </w:r>
      <w:r w:rsidR="005808FB" w:rsidRPr="005859C3">
        <w:rPr>
          <w:sz w:val="28"/>
          <w:szCs w:val="28"/>
        </w:rPr>
        <w:t>увеличивается</w:t>
      </w:r>
      <w:r w:rsidR="009B2830" w:rsidRPr="005859C3">
        <w:rPr>
          <w:sz w:val="28"/>
          <w:szCs w:val="28"/>
        </w:rPr>
        <w:br/>
      </w:r>
      <w:r w:rsidR="005808FB" w:rsidRPr="005859C3">
        <w:rPr>
          <w:sz w:val="28"/>
          <w:szCs w:val="28"/>
        </w:rPr>
        <w:t xml:space="preserve">на </w:t>
      </w:r>
      <w:r w:rsidR="00036F32" w:rsidRPr="005859C3">
        <w:rPr>
          <w:sz w:val="28"/>
          <w:szCs w:val="28"/>
        </w:rPr>
        <w:t>9 848 519,</w:t>
      </w:r>
      <w:r w:rsidR="001359F5">
        <w:rPr>
          <w:sz w:val="28"/>
          <w:szCs w:val="28"/>
        </w:rPr>
        <w:t>8</w:t>
      </w:r>
      <w:r w:rsidR="005808FB" w:rsidRPr="005859C3">
        <w:rPr>
          <w:sz w:val="28"/>
          <w:szCs w:val="28"/>
        </w:rPr>
        <w:t xml:space="preserve"> тыс.</w:t>
      </w:r>
      <w:r w:rsidR="003713AF" w:rsidRPr="005859C3">
        <w:rPr>
          <w:sz w:val="28"/>
          <w:szCs w:val="28"/>
        </w:rPr>
        <w:t xml:space="preserve"> </w:t>
      </w:r>
      <w:r w:rsidR="00993E4C" w:rsidRPr="005859C3">
        <w:rPr>
          <w:sz w:val="28"/>
          <w:szCs w:val="28"/>
        </w:rPr>
        <w:t>рублей</w:t>
      </w:r>
      <w:r w:rsidR="005808FB" w:rsidRPr="005859C3">
        <w:rPr>
          <w:sz w:val="28"/>
          <w:szCs w:val="28"/>
        </w:rPr>
        <w:t xml:space="preserve"> и составит в 2020 году </w:t>
      </w:r>
      <w:r w:rsidR="00036F32" w:rsidRPr="005859C3">
        <w:rPr>
          <w:sz w:val="28"/>
          <w:szCs w:val="28"/>
        </w:rPr>
        <w:t>147 300</w:t>
      </w:r>
      <w:r w:rsidR="008F15FF">
        <w:rPr>
          <w:sz w:val="28"/>
          <w:szCs w:val="28"/>
        </w:rPr>
        <w:t> </w:t>
      </w:r>
      <w:r w:rsidR="00036F32" w:rsidRPr="005859C3">
        <w:rPr>
          <w:sz w:val="28"/>
          <w:szCs w:val="28"/>
        </w:rPr>
        <w:t>39</w:t>
      </w:r>
      <w:r w:rsidR="008F15FF">
        <w:rPr>
          <w:sz w:val="28"/>
          <w:szCs w:val="28"/>
        </w:rPr>
        <w:t xml:space="preserve">8,0 </w:t>
      </w:r>
      <w:r w:rsidR="005808FB" w:rsidRPr="005859C3">
        <w:rPr>
          <w:sz w:val="28"/>
          <w:szCs w:val="28"/>
        </w:rPr>
        <w:t>тыс.</w:t>
      </w:r>
      <w:r w:rsidR="003713AF" w:rsidRPr="005859C3">
        <w:rPr>
          <w:sz w:val="28"/>
          <w:szCs w:val="28"/>
        </w:rPr>
        <w:t xml:space="preserve"> </w:t>
      </w:r>
      <w:r w:rsidR="005808FB" w:rsidRPr="005859C3">
        <w:rPr>
          <w:sz w:val="28"/>
          <w:szCs w:val="28"/>
        </w:rPr>
        <w:t>рублей.</w:t>
      </w:r>
    </w:p>
    <w:p w:rsidR="00E32348" w:rsidRPr="005859C3" w:rsidRDefault="000E40FE" w:rsidP="003215B2">
      <w:pPr>
        <w:pStyle w:val="BodyText"/>
        <w:spacing w:after="0" w:line="276" w:lineRule="auto"/>
        <w:ind w:right="55" w:firstLine="567"/>
        <w:rPr>
          <w:sz w:val="28"/>
          <w:szCs w:val="28"/>
        </w:rPr>
      </w:pPr>
      <w:r w:rsidRPr="005859C3">
        <w:rPr>
          <w:sz w:val="28"/>
          <w:szCs w:val="28"/>
        </w:rPr>
        <w:t>Дополнительные средств</w:t>
      </w:r>
      <w:r w:rsidR="00735EAB">
        <w:rPr>
          <w:sz w:val="28"/>
          <w:szCs w:val="28"/>
        </w:rPr>
        <w:t>а</w:t>
      </w:r>
      <w:r w:rsidR="00E32348" w:rsidRPr="005859C3">
        <w:rPr>
          <w:sz w:val="28"/>
          <w:szCs w:val="28"/>
        </w:rPr>
        <w:t xml:space="preserve"> в сумме 3 000 000,0 тыс. </w:t>
      </w:r>
      <w:r w:rsidR="00993E4C" w:rsidRPr="005859C3">
        <w:rPr>
          <w:sz w:val="28"/>
          <w:szCs w:val="28"/>
        </w:rPr>
        <w:t>рублей</w:t>
      </w:r>
      <w:r w:rsidR="00E32348" w:rsidRPr="005859C3">
        <w:rPr>
          <w:sz w:val="28"/>
          <w:szCs w:val="28"/>
        </w:rPr>
        <w:t xml:space="preserve"> предусматривается направить на оплату счетов, выставленных территориальными фондами обязательного медицинского страхования за оказанную медицинскую помощь гражданам, застрахованным по обязательному медицинскому страхованию в Московской области</w:t>
      </w:r>
      <w:r w:rsidRPr="005859C3">
        <w:rPr>
          <w:sz w:val="28"/>
          <w:szCs w:val="28"/>
        </w:rPr>
        <w:t>, в других субъектах Российской Федерации</w:t>
      </w:r>
      <w:r w:rsidR="001E6D8B" w:rsidRPr="005859C3">
        <w:rPr>
          <w:sz w:val="28"/>
          <w:szCs w:val="28"/>
        </w:rPr>
        <w:t>.</w:t>
      </w:r>
    </w:p>
    <w:p w:rsidR="000E40FE" w:rsidRPr="005859C3" w:rsidRDefault="000E40FE" w:rsidP="000E40FE">
      <w:pPr>
        <w:pStyle w:val="BodyText"/>
        <w:spacing w:after="0" w:line="276" w:lineRule="auto"/>
        <w:ind w:right="55" w:firstLine="567"/>
        <w:rPr>
          <w:sz w:val="28"/>
          <w:szCs w:val="28"/>
        </w:rPr>
      </w:pPr>
      <w:r w:rsidRPr="005859C3">
        <w:rPr>
          <w:sz w:val="28"/>
          <w:szCs w:val="28"/>
        </w:rPr>
        <w:t xml:space="preserve">Кроме того, на оплату счетов, выставленных территориальными фондами обязательного медицинского страхования за медицинскую помощь, предоставленную гражданам Московской области, осуществлено увеличение бюджетных ассигнований, предусмотренных на указанные цели, с 10 850 678,6 тыс. </w:t>
      </w:r>
      <w:r w:rsidR="00993E4C" w:rsidRPr="005859C3">
        <w:rPr>
          <w:sz w:val="28"/>
          <w:szCs w:val="28"/>
        </w:rPr>
        <w:t>рублей</w:t>
      </w:r>
      <w:r w:rsidRPr="005859C3">
        <w:rPr>
          <w:sz w:val="28"/>
          <w:szCs w:val="28"/>
        </w:rPr>
        <w:t xml:space="preserve"> до 1</w:t>
      </w:r>
      <w:r w:rsidR="001359F5">
        <w:rPr>
          <w:sz w:val="28"/>
          <w:szCs w:val="28"/>
        </w:rPr>
        <w:t>2</w:t>
      </w:r>
      <w:r w:rsidRPr="005859C3">
        <w:rPr>
          <w:sz w:val="28"/>
          <w:szCs w:val="28"/>
        </w:rPr>
        <w:t> </w:t>
      </w:r>
      <w:r w:rsidR="001359F5">
        <w:rPr>
          <w:sz w:val="28"/>
          <w:szCs w:val="28"/>
        </w:rPr>
        <w:t>8</w:t>
      </w:r>
      <w:r w:rsidRPr="005859C3">
        <w:rPr>
          <w:sz w:val="28"/>
          <w:szCs w:val="28"/>
        </w:rPr>
        <w:t xml:space="preserve">50 678,6 тыс. </w:t>
      </w:r>
      <w:r w:rsidR="00993E4C" w:rsidRPr="005859C3">
        <w:rPr>
          <w:sz w:val="28"/>
          <w:szCs w:val="28"/>
        </w:rPr>
        <w:t>рублей</w:t>
      </w:r>
      <w:r w:rsidRPr="005859C3">
        <w:rPr>
          <w:sz w:val="28"/>
          <w:szCs w:val="28"/>
        </w:rPr>
        <w:t xml:space="preserve"> (+2 </w:t>
      </w:r>
      <w:r w:rsidR="001359F5">
        <w:rPr>
          <w:sz w:val="28"/>
          <w:szCs w:val="28"/>
        </w:rPr>
        <w:t>0</w:t>
      </w:r>
      <w:r w:rsidRPr="005859C3">
        <w:rPr>
          <w:sz w:val="28"/>
          <w:szCs w:val="28"/>
        </w:rPr>
        <w:t xml:space="preserve">00 000,0 тыс. </w:t>
      </w:r>
      <w:r w:rsidR="00993E4C" w:rsidRPr="005859C3">
        <w:rPr>
          <w:sz w:val="28"/>
          <w:szCs w:val="28"/>
        </w:rPr>
        <w:t>рублей</w:t>
      </w:r>
      <w:r w:rsidRPr="005859C3">
        <w:rPr>
          <w:sz w:val="28"/>
          <w:szCs w:val="28"/>
        </w:rPr>
        <w:t>) путем перераспределения субвенций Федерального фонда обязательного медицинского страхования.</w:t>
      </w:r>
    </w:p>
    <w:p w:rsidR="00C943B9" w:rsidRPr="005859C3" w:rsidRDefault="00BF5381" w:rsidP="003215B2">
      <w:pPr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85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Увеличены расходы на </w:t>
      </w:r>
      <w:r w:rsidRPr="005859C3">
        <w:rPr>
          <w:rFonts w:ascii="Times New Roman" w:hAnsi="Times New Roman" w:cs="Times New Roman"/>
          <w:sz w:val="28"/>
          <w:szCs w:val="28"/>
        </w:rPr>
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за счет о</w:t>
      </w:r>
      <w:r w:rsidR="00C65F23" w:rsidRPr="005859C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жидаем</w:t>
      </w:r>
      <w:r w:rsidRPr="00585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поступления</w:t>
      </w:r>
      <w:r w:rsidR="00C65F23" w:rsidRPr="00585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A14BFF" w:rsidRPr="00585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ополнительны</w:t>
      </w:r>
      <w:r w:rsidRPr="005859C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A14BFF" w:rsidRPr="00585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5F23" w:rsidRPr="005859C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</w:t>
      </w:r>
      <w:r w:rsidRPr="005859C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C943B9" w:rsidRPr="00585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5F23" w:rsidRPr="005859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применения санкций к медицинским организациям за нарушения, выявленные при проведении контроля объемов, сроков, качества и условий предоставления медицинской помощи</w:t>
      </w:r>
      <w:r w:rsidR="00C65F23" w:rsidRPr="005859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43B9" w:rsidRPr="005859C3">
        <w:rPr>
          <w:rFonts w:ascii="Times New Roman" w:hAnsi="Times New Roman" w:cs="Times New Roman"/>
          <w:sz w:val="28"/>
          <w:szCs w:val="28"/>
        </w:rPr>
        <w:t>в сумме 9 436,2 тыс. руб</w:t>
      </w:r>
      <w:r w:rsidRPr="005859C3">
        <w:rPr>
          <w:rFonts w:ascii="Times New Roman" w:hAnsi="Times New Roman" w:cs="Times New Roman"/>
          <w:sz w:val="28"/>
          <w:szCs w:val="28"/>
        </w:rPr>
        <w:t>лей</w:t>
      </w:r>
      <w:r w:rsidR="00C943B9" w:rsidRPr="005859C3">
        <w:rPr>
          <w:rFonts w:ascii="Times New Roman" w:hAnsi="Times New Roman" w:cs="Times New Roman"/>
          <w:sz w:val="28"/>
          <w:szCs w:val="28"/>
        </w:rPr>
        <w:t>.</w:t>
      </w:r>
      <w:r w:rsidR="00DA460E" w:rsidRPr="005859C3">
        <w:rPr>
          <w:rFonts w:ascii="Times New Roman" w:hAnsi="Times New Roman" w:cs="Times New Roman"/>
          <w:sz w:val="28"/>
          <w:szCs w:val="28"/>
        </w:rPr>
        <w:t xml:space="preserve"> </w:t>
      </w:r>
      <w:r w:rsidRPr="005859C3">
        <w:rPr>
          <w:rFonts w:ascii="Times New Roman" w:hAnsi="Times New Roman" w:cs="Times New Roman"/>
          <w:sz w:val="28"/>
          <w:szCs w:val="28"/>
        </w:rPr>
        <w:t xml:space="preserve">Уменьшены расходы </w:t>
      </w:r>
      <w:r w:rsidR="00A14BFF" w:rsidRPr="005859C3">
        <w:rPr>
          <w:rFonts w:ascii="Times New Roman" w:hAnsi="Times New Roman" w:cs="Times New Roman"/>
          <w:sz w:val="28"/>
          <w:szCs w:val="28"/>
        </w:rPr>
        <w:t xml:space="preserve">на финансовое обеспечение организации обязательного медицинского страхования на территории субъектов Российской Федерации (в рамках базовой программы обязательного медицинского страхования) за счет иных источников </w:t>
      </w:r>
      <w:r w:rsidR="00C943B9" w:rsidRPr="005859C3">
        <w:rPr>
          <w:rFonts w:ascii="Times New Roman" w:hAnsi="Times New Roman" w:cs="Times New Roman"/>
          <w:sz w:val="28"/>
          <w:szCs w:val="28"/>
        </w:rPr>
        <w:t xml:space="preserve">со 134 429,3 тыс. </w:t>
      </w:r>
      <w:r w:rsidR="00993E4C" w:rsidRPr="005859C3">
        <w:rPr>
          <w:rFonts w:ascii="Times New Roman" w:hAnsi="Times New Roman" w:cs="Times New Roman"/>
          <w:sz w:val="28"/>
          <w:szCs w:val="28"/>
        </w:rPr>
        <w:t>рублей</w:t>
      </w:r>
      <w:r w:rsidR="00C943B9" w:rsidRPr="005859C3">
        <w:rPr>
          <w:rFonts w:ascii="Times New Roman" w:hAnsi="Times New Roman" w:cs="Times New Roman"/>
          <w:sz w:val="28"/>
          <w:szCs w:val="28"/>
        </w:rPr>
        <w:t xml:space="preserve"> до 107 432,7 тыс. </w:t>
      </w:r>
      <w:r w:rsidR="00993E4C" w:rsidRPr="005859C3">
        <w:rPr>
          <w:rFonts w:ascii="Times New Roman" w:hAnsi="Times New Roman" w:cs="Times New Roman"/>
          <w:sz w:val="28"/>
          <w:szCs w:val="28"/>
        </w:rPr>
        <w:t>рублей</w:t>
      </w:r>
      <w:r w:rsidR="00C943B9" w:rsidRPr="005859C3">
        <w:rPr>
          <w:rFonts w:ascii="Times New Roman" w:hAnsi="Times New Roman" w:cs="Times New Roman"/>
          <w:sz w:val="28"/>
          <w:szCs w:val="28"/>
        </w:rPr>
        <w:t xml:space="preserve"> (-26 996,6 тыс. </w:t>
      </w:r>
      <w:r w:rsidR="00993E4C" w:rsidRPr="005859C3">
        <w:rPr>
          <w:rFonts w:ascii="Times New Roman" w:hAnsi="Times New Roman" w:cs="Times New Roman"/>
          <w:sz w:val="28"/>
          <w:szCs w:val="28"/>
        </w:rPr>
        <w:t>рублей</w:t>
      </w:r>
      <w:r w:rsidR="000635FF" w:rsidRPr="005859C3">
        <w:rPr>
          <w:rFonts w:ascii="Times New Roman" w:hAnsi="Times New Roman" w:cs="Times New Roman"/>
          <w:sz w:val="28"/>
          <w:szCs w:val="28"/>
        </w:rPr>
        <w:t>)</w:t>
      </w:r>
      <w:r w:rsidR="003215B2" w:rsidRPr="005859C3">
        <w:rPr>
          <w:rFonts w:ascii="Times New Roman" w:hAnsi="Times New Roman" w:cs="Times New Roman"/>
          <w:sz w:val="28"/>
          <w:szCs w:val="28"/>
        </w:rPr>
        <w:t xml:space="preserve"> в связи с уточнение объема поступления налоговых </w:t>
      </w:r>
      <w:r w:rsidR="00544063" w:rsidRPr="005859C3">
        <w:rPr>
          <w:rFonts w:ascii="Times New Roman" w:hAnsi="Times New Roman" w:cs="Times New Roman"/>
          <w:sz w:val="28"/>
          <w:szCs w:val="28"/>
        </w:rPr>
        <w:t xml:space="preserve">и неналоговых доходов по итогам </w:t>
      </w:r>
      <w:r w:rsidR="003215B2" w:rsidRPr="005859C3">
        <w:rPr>
          <w:rFonts w:ascii="Times New Roman" w:hAnsi="Times New Roman" w:cs="Times New Roman"/>
          <w:sz w:val="28"/>
          <w:szCs w:val="28"/>
        </w:rPr>
        <w:t xml:space="preserve">исполнения бюджета Фонда за </w:t>
      </w:r>
      <w:r w:rsidR="00544063" w:rsidRPr="005859C3">
        <w:rPr>
          <w:rFonts w:ascii="Times New Roman" w:hAnsi="Times New Roman" w:cs="Times New Roman"/>
          <w:sz w:val="28"/>
          <w:szCs w:val="28"/>
        </w:rPr>
        <w:t>8</w:t>
      </w:r>
      <w:r w:rsidR="003215B2" w:rsidRPr="005859C3">
        <w:rPr>
          <w:rFonts w:ascii="Times New Roman" w:hAnsi="Times New Roman" w:cs="Times New Roman"/>
          <w:sz w:val="28"/>
          <w:szCs w:val="28"/>
        </w:rPr>
        <w:t xml:space="preserve"> месяцев текущего года.</w:t>
      </w:r>
    </w:p>
    <w:p w:rsidR="004756DC" w:rsidRPr="005859C3" w:rsidRDefault="00A62093" w:rsidP="004756DC">
      <w:pPr>
        <w:pStyle w:val="BodyText"/>
        <w:spacing w:after="0" w:line="276" w:lineRule="auto"/>
        <w:ind w:right="55" w:firstLine="567"/>
        <w:rPr>
          <w:sz w:val="28"/>
          <w:szCs w:val="28"/>
        </w:rPr>
      </w:pPr>
      <w:r w:rsidRPr="005859C3">
        <w:rPr>
          <w:sz w:val="28"/>
          <w:szCs w:val="28"/>
        </w:rPr>
        <w:t>У</w:t>
      </w:r>
      <w:r w:rsidR="004756DC" w:rsidRPr="005859C3">
        <w:rPr>
          <w:sz w:val="28"/>
          <w:szCs w:val="28"/>
        </w:rPr>
        <w:t xml:space="preserve">точнен размер нормированного страхового запаса с </w:t>
      </w:r>
      <w:r w:rsidRPr="005859C3">
        <w:rPr>
          <w:sz w:val="28"/>
          <w:szCs w:val="28"/>
        </w:rPr>
        <w:t xml:space="preserve">32 634 786,0 </w:t>
      </w:r>
      <w:r w:rsidR="004756DC" w:rsidRPr="005859C3">
        <w:rPr>
          <w:sz w:val="28"/>
          <w:szCs w:val="28"/>
        </w:rPr>
        <w:t xml:space="preserve">тыс. </w:t>
      </w:r>
      <w:r w:rsidR="00993E4C" w:rsidRPr="005859C3">
        <w:rPr>
          <w:sz w:val="28"/>
          <w:szCs w:val="28"/>
        </w:rPr>
        <w:t>рублей</w:t>
      </w:r>
      <w:r w:rsidR="004756DC" w:rsidRPr="005859C3">
        <w:rPr>
          <w:sz w:val="28"/>
          <w:szCs w:val="28"/>
        </w:rPr>
        <w:t xml:space="preserve"> до </w:t>
      </w:r>
      <w:r w:rsidR="00BC0BFA">
        <w:rPr>
          <w:sz w:val="28"/>
          <w:szCs w:val="28"/>
        </w:rPr>
        <w:t>39</w:t>
      </w:r>
      <w:r w:rsidR="000635FF" w:rsidRPr="005859C3">
        <w:rPr>
          <w:sz w:val="28"/>
          <w:szCs w:val="28"/>
        </w:rPr>
        <w:t> </w:t>
      </w:r>
      <w:r w:rsidR="00BC0BFA">
        <w:rPr>
          <w:sz w:val="28"/>
          <w:szCs w:val="28"/>
        </w:rPr>
        <w:t>5</w:t>
      </w:r>
      <w:r w:rsidR="000635FF" w:rsidRPr="005859C3">
        <w:rPr>
          <w:sz w:val="28"/>
          <w:szCs w:val="28"/>
        </w:rPr>
        <w:t>80 967,4</w:t>
      </w:r>
      <w:r w:rsidR="004756DC" w:rsidRPr="005859C3">
        <w:rPr>
          <w:sz w:val="28"/>
          <w:szCs w:val="28"/>
        </w:rPr>
        <w:t xml:space="preserve"> тыс. рублей. </w:t>
      </w:r>
    </w:p>
    <w:p w:rsidR="00CF244A" w:rsidRPr="005859C3" w:rsidRDefault="004A2F7A" w:rsidP="002D59F0">
      <w:pPr>
        <w:pStyle w:val="BodyText"/>
        <w:spacing w:after="0" w:line="276" w:lineRule="auto"/>
        <w:ind w:right="55" w:firstLine="567"/>
        <w:rPr>
          <w:sz w:val="28"/>
          <w:szCs w:val="28"/>
        </w:rPr>
      </w:pPr>
      <w:r w:rsidRPr="005859C3">
        <w:rPr>
          <w:sz w:val="28"/>
          <w:szCs w:val="28"/>
        </w:rPr>
        <w:t>У</w:t>
      </w:r>
      <w:r w:rsidR="00A940DB" w:rsidRPr="005859C3">
        <w:rPr>
          <w:sz w:val="28"/>
          <w:szCs w:val="28"/>
        </w:rPr>
        <w:t>точн</w:t>
      </w:r>
      <w:r w:rsidR="00DD2789" w:rsidRPr="005859C3">
        <w:rPr>
          <w:sz w:val="28"/>
          <w:szCs w:val="28"/>
        </w:rPr>
        <w:t>яется</w:t>
      </w:r>
      <w:r w:rsidR="00A940DB" w:rsidRPr="005859C3">
        <w:rPr>
          <w:sz w:val="28"/>
          <w:szCs w:val="28"/>
        </w:rPr>
        <w:t xml:space="preserve"> норма</w:t>
      </w:r>
      <w:r w:rsidR="0074326D" w:rsidRPr="005859C3">
        <w:rPr>
          <w:sz w:val="28"/>
          <w:szCs w:val="28"/>
        </w:rPr>
        <w:t xml:space="preserve"> </w:t>
      </w:r>
      <w:r w:rsidRPr="005859C3">
        <w:rPr>
          <w:sz w:val="28"/>
          <w:szCs w:val="28"/>
        </w:rPr>
        <w:t xml:space="preserve">части 7 статьи 7 Закона Московской области                                  «О бюджете Территориального фонда обязательного медицинского страхования Московской области на 2020 год и на плановый период 2021 и 2022 годов» по </w:t>
      </w:r>
      <w:r w:rsidR="00A940DB" w:rsidRPr="005859C3">
        <w:rPr>
          <w:sz w:val="28"/>
          <w:szCs w:val="28"/>
        </w:rPr>
        <w:t>остатк</w:t>
      </w:r>
      <w:r w:rsidRPr="005859C3">
        <w:rPr>
          <w:sz w:val="28"/>
          <w:szCs w:val="28"/>
        </w:rPr>
        <w:t>ам</w:t>
      </w:r>
      <w:r w:rsidR="00A940DB" w:rsidRPr="005859C3">
        <w:rPr>
          <w:sz w:val="28"/>
          <w:szCs w:val="28"/>
        </w:rPr>
        <w:t xml:space="preserve"> средств, поступивших в 2019 году в результате применения санкций к медицинским организациям за нарушения, выявленные при проведении контроля объемов, сроков, качества и условий </w:t>
      </w:r>
      <w:r w:rsidR="00A940DB" w:rsidRPr="005859C3">
        <w:rPr>
          <w:sz w:val="28"/>
          <w:szCs w:val="28"/>
        </w:rPr>
        <w:lastRenderedPageBreak/>
        <w:t>предоставления медицинской помощи, финансовое обеспечение которой осуществлялось за счет средств межбюджетных трансфертов из бюджета Московской области на финансирование территориальной программы обязательного медицинского страхования в дополнение к базовой программе обязательного медицинского страхования</w:t>
      </w:r>
      <w:r w:rsidR="0074326D" w:rsidRPr="005859C3">
        <w:rPr>
          <w:sz w:val="28"/>
          <w:szCs w:val="28"/>
        </w:rPr>
        <w:t>.</w:t>
      </w:r>
    </w:p>
    <w:p w:rsidR="00E647F8" w:rsidRPr="005859C3" w:rsidRDefault="00E647F8" w:rsidP="002D59F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9C3">
        <w:rPr>
          <w:rFonts w:ascii="Times New Roman" w:hAnsi="Times New Roman" w:cs="Times New Roman"/>
          <w:sz w:val="28"/>
          <w:szCs w:val="28"/>
        </w:rPr>
        <w:t>В настоящем проекте распоряжения положения, способствующие созданию условий для проявления коррупции, отсутствуют.</w:t>
      </w:r>
    </w:p>
    <w:p w:rsidR="00E647F8" w:rsidRPr="005859C3" w:rsidRDefault="00E647F8" w:rsidP="002D59F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9C3">
        <w:rPr>
          <w:rFonts w:ascii="Times New Roman" w:hAnsi="Times New Roman" w:cs="Times New Roman"/>
          <w:sz w:val="28"/>
          <w:szCs w:val="28"/>
        </w:rPr>
        <w:t>Проведена первичная антикоррупционная экспертиза.</w:t>
      </w:r>
    </w:p>
    <w:p w:rsidR="00E647F8" w:rsidRPr="005859C3" w:rsidRDefault="00E647F8" w:rsidP="002D59F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9C3">
        <w:rPr>
          <w:rFonts w:ascii="Times New Roman" w:hAnsi="Times New Roman" w:cs="Times New Roman"/>
          <w:sz w:val="28"/>
          <w:szCs w:val="28"/>
        </w:rPr>
        <w:t xml:space="preserve">Проект закона размещен на сайте </w:t>
      </w:r>
      <w:hyperlink r:id="rId6" w:history="1">
        <w:r w:rsidRPr="005859C3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5859C3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5859C3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mofoms</w:t>
        </w:r>
        <w:r w:rsidRPr="005859C3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5859C3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5859C3">
        <w:rPr>
          <w:rFonts w:ascii="Times New Roman" w:hAnsi="Times New Roman" w:cs="Times New Roman"/>
          <w:sz w:val="28"/>
          <w:szCs w:val="28"/>
        </w:rPr>
        <w:t>.</w:t>
      </w:r>
    </w:p>
    <w:p w:rsidR="000D2DE8" w:rsidRPr="005859C3" w:rsidRDefault="000D2DE8" w:rsidP="002D59F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D2DE8" w:rsidRPr="005859C3" w:rsidRDefault="000D2DE8" w:rsidP="002D59F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2830" w:rsidRPr="005859C3" w:rsidRDefault="009B2830" w:rsidP="002D59F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F067AC" w:rsidRPr="005859C3" w:rsidTr="007D21C1">
        <w:tc>
          <w:tcPr>
            <w:tcW w:w="7054" w:type="dxa"/>
          </w:tcPr>
          <w:p w:rsidR="007D21C1" w:rsidRPr="005859C3" w:rsidRDefault="00F067AC" w:rsidP="007D2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9C3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7D21C1" w:rsidRPr="005859C3" w:rsidRDefault="00F067AC" w:rsidP="007D2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9C3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</w:t>
            </w:r>
            <w:r w:rsidR="007D21C1" w:rsidRPr="005859C3">
              <w:rPr>
                <w:rFonts w:ascii="Times New Roman" w:hAnsi="Times New Roman" w:cs="Times New Roman"/>
                <w:sz w:val="28"/>
                <w:szCs w:val="28"/>
              </w:rPr>
              <w:t xml:space="preserve"> об</w:t>
            </w:r>
            <w:r w:rsidRPr="005859C3">
              <w:rPr>
                <w:rFonts w:ascii="Times New Roman" w:hAnsi="Times New Roman" w:cs="Times New Roman"/>
                <w:sz w:val="28"/>
                <w:szCs w:val="28"/>
              </w:rPr>
              <w:t>язательного</w:t>
            </w:r>
          </w:p>
          <w:p w:rsidR="007D21C1" w:rsidRPr="005859C3" w:rsidRDefault="00F067AC" w:rsidP="007D2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9C3">
              <w:rPr>
                <w:rFonts w:ascii="Times New Roman" w:hAnsi="Times New Roman" w:cs="Times New Roman"/>
                <w:sz w:val="28"/>
                <w:szCs w:val="28"/>
              </w:rPr>
              <w:t>медицинского страхования</w:t>
            </w:r>
            <w:r w:rsidR="00D84D1F" w:rsidRPr="005859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67AC" w:rsidRPr="005859C3" w:rsidRDefault="00D84D1F" w:rsidP="007D2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9C3">
              <w:rPr>
                <w:rFonts w:ascii="Times New Roman" w:hAnsi="Times New Roman" w:cs="Times New Roman"/>
                <w:sz w:val="28"/>
                <w:szCs w:val="28"/>
              </w:rPr>
              <w:t>Московской области</w:t>
            </w:r>
          </w:p>
        </w:tc>
        <w:tc>
          <w:tcPr>
            <w:tcW w:w="2410" w:type="dxa"/>
          </w:tcPr>
          <w:p w:rsidR="00F067AC" w:rsidRPr="005859C3" w:rsidRDefault="00F067AC" w:rsidP="00F067A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7AC" w:rsidRPr="005859C3" w:rsidRDefault="00F067AC" w:rsidP="00F067A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7AC" w:rsidRPr="005859C3" w:rsidRDefault="00F067AC" w:rsidP="00F067A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7AC" w:rsidRPr="005859C3" w:rsidRDefault="00F067AC" w:rsidP="00F067A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59C3">
              <w:rPr>
                <w:rFonts w:ascii="Times New Roman" w:hAnsi="Times New Roman" w:cs="Times New Roman"/>
                <w:sz w:val="28"/>
                <w:szCs w:val="28"/>
              </w:rPr>
              <w:t>О.А.Мисюкевич</w:t>
            </w:r>
          </w:p>
        </w:tc>
      </w:tr>
    </w:tbl>
    <w:p w:rsidR="00E647F8" w:rsidRPr="005859C3" w:rsidRDefault="00E647F8" w:rsidP="009B28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647F8" w:rsidRPr="005859C3" w:rsidSect="00F067AC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5AB" w:rsidRDefault="008E45AB" w:rsidP="00F067AC">
      <w:pPr>
        <w:spacing w:after="0" w:line="240" w:lineRule="auto"/>
      </w:pPr>
      <w:r>
        <w:separator/>
      </w:r>
    </w:p>
  </w:endnote>
  <w:endnote w:type="continuationSeparator" w:id="0">
    <w:p w:rsidR="008E45AB" w:rsidRDefault="008E45AB" w:rsidP="00F0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5AB" w:rsidRDefault="008E45AB" w:rsidP="00F067AC">
      <w:pPr>
        <w:spacing w:after="0" w:line="240" w:lineRule="auto"/>
      </w:pPr>
      <w:r>
        <w:separator/>
      </w:r>
    </w:p>
  </w:footnote>
  <w:footnote w:type="continuationSeparator" w:id="0">
    <w:p w:rsidR="008E45AB" w:rsidRDefault="008E45AB" w:rsidP="00F067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63"/>
    <w:rsid w:val="00010648"/>
    <w:rsid w:val="00017304"/>
    <w:rsid w:val="00036F32"/>
    <w:rsid w:val="000465DD"/>
    <w:rsid w:val="000635FF"/>
    <w:rsid w:val="000659CA"/>
    <w:rsid w:val="0007166C"/>
    <w:rsid w:val="000C68D9"/>
    <w:rsid w:val="000D2DE8"/>
    <w:rsid w:val="000D64A0"/>
    <w:rsid w:val="000E095C"/>
    <w:rsid w:val="000E40FE"/>
    <w:rsid w:val="001359F5"/>
    <w:rsid w:val="001403C6"/>
    <w:rsid w:val="00161E73"/>
    <w:rsid w:val="0019368E"/>
    <w:rsid w:val="001A3CA8"/>
    <w:rsid w:val="001E6D8B"/>
    <w:rsid w:val="001F6DAC"/>
    <w:rsid w:val="002236B6"/>
    <w:rsid w:val="00230DD6"/>
    <w:rsid w:val="00231BF1"/>
    <w:rsid w:val="00231C72"/>
    <w:rsid w:val="00246191"/>
    <w:rsid w:val="00261E63"/>
    <w:rsid w:val="0026284B"/>
    <w:rsid w:val="002A58A9"/>
    <w:rsid w:val="002A6FC6"/>
    <w:rsid w:val="002B1662"/>
    <w:rsid w:val="002B341E"/>
    <w:rsid w:val="002D3411"/>
    <w:rsid w:val="002D4C37"/>
    <w:rsid w:val="002D59F0"/>
    <w:rsid w:val="002D5C4B"/>
    <w:rsid w:val="003215B2"/>
    <w:rsid w:val="00365BD4"/>
    <w:rsid w:val="003713AF"/>
    <w:rsid w:val="003D2A9F"/>
    <w:rsid w:val="003E3AC6"/>
    <w:rsid w:val="00412F13"/>
    <w:rsid w:val="004306F4"/>
    <w:rsid w:val="004444AF"/>
    <w:rsid w:val="00447AB7"/>
    <w:rsid w:val="004756DC"/>
    <w:rsid w:val="00486CF0"/>
    <w:rsid w:val="00487136"/>
    <w:rsid w:val="004A26F7"/>
    <w:rsid w:val="004A2F7A"/>
    <w:rsid w:val="004A5816"/>
    <w:rsid w:val="004B1DBA"/>
    <w:rsid w:val="004D5374"/>
    <w:rsid w:val="004D625B"/>
    <w:rsid w:val="004F393C"/>
    <w:rsid w:val="00500AAC"/>
    <w:rsid w:val="005264F3"/>
    <w:rsid w:val="00544063"/>
    <w:rsid w:val="00555F39"/>
    <w:rsid w:val="00565770"/>
    <w:rsid w:val="005808FB"/>
    <w:rsid w:val="00584ADD"/>
    <w:rsid w:val="005859C3"/>
    <w:rsid w:val="005A5568"/>
    <w:rsid w:val="005D0591"/>
    <w:rsid w:val="005D1512"/>
    <w:rsid w:val="005E2092"/>
    <w:rsid w:val="006046D7"/>
    <w:rsid w:val="00642F46"/>
    <w:rsid w:val="0064629A"/>
    <w:rsid w:val="006805CD"/>
    <w:rsid w:val="006B2E14"/>
    <w:rsid w:val="006C3ACC"/>
    <w:rsid w:val="00735EAB"/>
    <w:rsid w:val="0074326D"/>
    <w:rsid w:val="007500FF"/>
    <w:rsid w:val="0076022D"/>
    <w:rsid w:val="007C0C61"/>
    <w:rsid w:val="007D21C1"/>
    <w:rsid w:val="00811680"/>
    <w:rsid w:val="00830441"/>
    <w:rsid w:val="00834359"/>
    <w:rsid w:val="00841217"/>
    <w:rsid w:val="00851607"/>
    <w:rsid w:val="0087212A"/>
    <w:rsid w:val="0089175D"/>
    <w:rsid w:val="008A1C26"/>
    <w:rsid w:val="008D4E04"/>
    <w:rsid w:val="008E394B"/>
    <w:rsid w:val="008E45AB"/>
    <w:rsid w:val="008E5CFC"/>
    <w:rsid w:val="008F15FF"/>
    <w:rsid w:val="00925F7A"/>
    <w:rsid w:val="0094032D"/>
    <w:rsid w:val="00955D89"/>
    <w:rsid w:val="00977E0D"/>
    <w:rsid w:val="00993E4C"/>
    <w:rsid w:val="009B2830"/>
    <w:rsid w:val="009B3607"/>
    <w:rsid w:val="009C3C4F"/>
    <w:rsid w:val="009C477C"/>
    <w:rsid w:val="00A14BFF"/>
    <w:rsid w:val="00A1672C"/>
    <w:rsid w:val="00A51D7C"/>
    <w:rsid w:val="00A62093"/>
    <w:rsid w:val="00A81E5C"/>
    <w:rsid w:val="00A940DB"/>
    <w:rsid w:val="00A947E6"/>
    <w:rsid w:val="00AC58AD"/>
    <w:rsid w:val="00AD4974"/>
    <w:rsid w:val="00AF75A2"/>
    <w:rsid w:val="00B45CEE"/>
    <w:rsid w:val="00B4625C"/>
    <w:rsid w:val="00B54558"/>
    <w:rsid w:val="00BA7A3C"/>
    <w:rsid w:val="00BC0BFA"/>
    <w:rsid w:val="00BD4E5F"/>
    <w:rsid w:val="00BF5381"/>
    <w:rsid w:val="00C44666"/>
    <w:rsid w:val="00C45C63"/>
    <w:rsid w:val="00C5295C"/>
    <w:rsid w:val="00C65F23"/>
    <w:rsid w:val="00C712A0"/>
    <w:rsid w:val="00C943B9"/>
    <w:rsid w:val="00CA6070"/>
    <w:rsid w:val="00CC764B"/>
    <w:rsid w:val="00CE67E7"/>
    <w:rsid w:val="00CF244A"/>
    <w:rsid w:val="00D04289"/>
    <w:rsid w:val="00D1176E"/>
    <w:rsid w:val="00D36D60"/>
    <w:rsid w:val="00D40875"/>
    <w:rsid w:val="00D571BF"/>
    <w:rsid w:val="00D73E0A"/>
    <w:rsid w:val="00D84D1F"/>
    <w:rsid w:val="00DA460E"/>
    <w:rsid w:val="00DA6AE2"/>
    <w:rsid w:val="00DA7EE0"/>
    <w:rsid w:val="00DD2789"/>
    <w:rsid w:val="00E32348"/>
    <w:rsid w:val="00E3248E"/>
    <w:rsid w:val="00E613DA"/>
    <w:rsid w:val="00E647F8"/>
    <w:rsid w:val="00E72B8B"/>
    <w:rsid w:val="00E95D60"/>
    <w:rsid w:val="00EC039F"/>
    <w:rsid w:val="00ED4887"/>
    <w:rsid w:val="00EE0AB0"/>
    <w:rsid w:val="00EE7052"/>
    <w:rsid w:val="00EF0E16"/>
    <w:rsid w:val="00F067AC"/>
    <w:rsid w:val="00F15B44"/>
    <w:rsid w:val="00F56A03"/>
    <w:rsid w:val="00F615CB"/>
    <w:rsid w:val="00F61838"/>
    <w:rsid w:val="00F6548A"/>
    <w:rsid w:val="00F86E5A"/>
    <w:rsid w:val="00FB08BD"/>
    <w:rsid w:val="00FB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1DE6FF-2C77-41DA-82B1-63FFFA41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A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C45C6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C45C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BodyText">
    <w:name w:val="Body Text"/>
    <w:basedOn w:val="Normal"/>
    <w:link w:val="BodyTextChar"/>
    <w:rsid w:val="00C45C63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C45C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E647F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0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7AC"/>
  </w:style>
  <w:style w:type="paragraph" w:styleId="Footer">
    <w:name w:val="footer"/>
    <w:basedOn w:val="Normal"/>
    <w:link w:val="FooterChar"/>
    <w:uiPriority w:val="99"/>
    <w:unhideWhenUsed/>
    <w:rsid w:val="00F0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7AC"/>
  </w:style>
  <w:style w:type="paragraph" w:styleId="BalloonText">
    <w:name w:val="Balloon Text"/>
    <w:basedOn w:val="Normal"/>
    <w:link w:val="BalloonTextChar"/>
    <w:uiPriority w:val="99"/>
    <w:semiHidden/>
    <w:unhideWhenUsed/>
    <w:rsid w:val="00F06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7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06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foms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802</Words>
  <Characters>4577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zaynutdinova_mn</dc:creator>
  <cp:keywords/>
  <dc:description>exif_MSED_b5e35d17e81f66c4ddf3b56e416d888552904d1611c85a471ed718f469137e24</dc:description>
  <cp:lastModifiedBy>Зайнутдинова Мадина Нургалиевна</cp:lastModifiedBy>
  <cp:revision>8</cp:revision>
  <cp:lastPrinted>2020-09-22T08:43:00Z</cp:lastPrinted>
  <dcterms:created xsi:type="dcterms:W3CDTF">2020-10-13T10:45:00Z</dcterms:created>
  <dcterms:modified xsi:type="dcterms:W3CDTF">2020-10-14T11:31:00Z</dcterms:modified>
</cp:coreProperties>
</file>